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6EBA" w14:textId="77777777" w:rsidR="00595239" w:rsidRPr="00E25094" w:rsidRDefault="006864FD" w:rsidP="005310AB">
      <w:pPr>
        <w:jc w:val="center"/>
        <w:rPr>
          <w:rFonts w:ascii="Calibri" w:hAnsi="Calibri" w:cs="Arial"/>
          <w:b/>
          <w:sz w:val="28"/>
          <w:szCs w:val="28"/>
          <w:u w:val="single"/>
        </w:rPr>
      </w:pPr>
      <w:bookmarkStart w:id="0" w:name="_GoBack"/>
      <w:bookmarkEnd w:id="0"/>
      <w:r w:rsidRPr="00E25094">
        <w:rPr>
          <w:rFonts w:ascii="Calibri" w:eastAsia="Cambria" w:hAnsi="Calibri" w:cs="Arial"/>
          <w:b/>
          <w:color w:val="548DD4"/>
          <w:kern w:val="24"/>
          <w:sz w:val="28"/>
          <w:szCs w:val="28"/>
          <w:u w:val="single"/>
        </w:rPr>
        <w:t>POSITION DESCRIPTION</w:t>
      </w:r>
    </w:p>
    <w:p w14:paraId="51FC9F26" w14:textId="181C9875" w:rsidR="00595239" w:rsidRPr="00E25094" w:rsidRDefault="0071430E" w:rsidP="006864FD">
      <w:pPr>
        <w:jc w:val="center"/>
        <w:rPr>
          <w:rFonts w:ascii="Calibri" w:hAnsi="Calibri"/>
        </w:rPr>
      </w:pPr>
      <w:r w:rsidRPr="00E25094">
        <w:rPr>
          <w:rFonts w:ascii="Calibri" w:eastAsia="Cambria" w:hAnsi="Calibri" w:cs="Arial"/>
          <w:b/>
          <w:noProof/>
          <w:color w:val="548DD4"/>
          <w:kern w:val="24"/>
          <w:sz w:val="28"/>
          <w:szCs w:val="28"/>
        </w:rPr>
        <w:drawing>
          <wp:anchor distT="0" distB="0" distL="114300" distR="114300" simplePos="0" relativeHeight="251657728" behindDoc="0" locked="0" layoutInCell="1" allowOverlap="1" wp14:anchorId="71380298" wp14:editId="742A5C1C">
            <wp:simplePos x="0" y="0"/>
            <wp:positionH relativeFrom="column">
              <wp:posOffset>0</wp:posOffset>
            </wp:positionH>
            <wp:positionV relativeFrom="paragraph">
              <wp:posOffset>11430</wp:posOffset>
            </wp:positionV>
            <wp:extent cx="919480" cy="11430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94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25CE1" w14:textId="177B6AF6" w:rsidR="00595239" w:rsidRPr="00E25094" w:rsidRDefault="006864FD">
      <w:pPr>
        <w:rPr>
          <w:rFonts w:ascii="Calibri" w:hAnsi="Calibri" w:cs="Arial"/>
          <w:b/>
        </w:rPr>
      </w:pPr>
      <w:r w:rsidRPr="00E25094">
        <w:rPr>
          <w:rFonts w:ascii="Calibri" w:eastAsia="Calibri" w:hAnsi="Calibri" w:cs="Arial"/>
          <w:b/>
          <w:color w:val="548DD4"/>
          <w:kern w:val="24"/>
        </w:rPr>
        <w:t>TITLE</w:t>
      </w:r>
      <w:r w:rsidR="00D74D72" w:rsidRPr="00E25094">
        <w:rPr>
          <w:rFonts w:ascii="Calibri" w:eastAsia="Calibri" w:hAnsi="Calibri" w:cs="Arial"/>
          <w:b/>
          <w:color w:val="548DD4"/>
          <w:kern w:val="24"/>
        </w:rPr>
        <w:t>:</w:t>
      </w:r>
      <w:r w:rsidRPr="006C6AF1">
        <w:rPr>
          <w:rFonts w:ascii="Calibri" w:hAnsi="Calibri" w:cs="Arial"/>
        </w:rPr>
        <w:t xml:space="preserve">  </w:t>
      </w:r>
      <w:r w:rsidR="00C11C96">
        <w:rPr>
          <w:rFonts w:ascii="Calibri" w:hAnsi="Calibri" w:cs="Arial"/>
        </w:rPr>
        <w:t>Mid-Atlantic Organizer</w:t>
      </w:r>
    </w:p>
    <w:p w14:paraId="3562090B" w14:textId="7C11978B" w:rsidR="006864FD" w:rsidRPr="00E25094" w:rsidRDefault="006864FD">
      <w:pPr>
        <w:rPr>
          <w:rFonts w:ascii="Calibri" w:hAnsi="Calibri" w:cs="Arial"/>
          <w:b/>
        </w:rPr>
      </w:pPr>
      <w:r w:rsidRPr="00E25094">
        <w:rPr>
          <w:rFonts w:ascii="Calibri" w:eastAsia="Calibri" w:hAnsi="Calibri" w:cs="Arial"/>
          <w:b/>
          <w:color w:val="548DD4"/>
          <w:kern w:val="24"/>
        </w:rPr>
        <w:t>DEPARTMENT:</w:t>
      </w:r>
      <w:r w:rsidRPr="006C6AF1">
        <w:rPr>
          <w:rFonts w:ascii="Calibri" w:hAnsi="Calibri" w:cs="Arial"/>
        </w:rPr>
        <w:t xml:space="preserve">  </w:t>
      </w:r>
      <w:r w:rsidR="006711E3">
        <w:rPr>
          <w:rFonts w:ascii="Calibri" w:hAnsi="Calibri" w:cs="Arial"/>
        </w:rPr>
        <w:t>Eastern Conservation</w:t>
      </w:r>
    </w:p>
    <w:p w14:paraId="0D01B4A7" w14:textId="387F9107" w:rsidR="00036A12" w:rsidRPr="00C11C96" w:rsidRDefault="006864FD">
      <w:pPr>
        <w:rPr>
          <w:rFonts w:ascii="Calibri" w:eastAsia="Calibri" w:hAnsi="Calibri" w:cs="Arial"/>
          <w:bCs/>
          <w:kern w:val="24"/>
        </w:rPr>
      </w:pPr>
      <w:r w:rsidRPr="00E25094">
        <w:rPr>
          <w:rFonts w:ascii="Calibri" w:eastAsia="Calibri" w:hAnsi="Calibri" w:cs="Arial"/>
          <w:b/>
          <w:color w:val="548DD4"/>
          <w:kern w:val="24"/>
        </w:rPr>
        <w:t>REPORTS TO:</w:t>
      </w:r>
      <w:r w:rsidR="006C6AF1">
        <w:rPr>
          <w:rFonts w:ascii="Calibri" w:eastAsia="Calibri" w:hAnsi="Calibri" w:cs="Arial"/>
          <w:b/>
          <w:color w:val="548DD4"/>
          <w:kern w:val="24"/>
        </w:rPr>
        <w:t xml:space="preserve">  </w:t>
      </w:r>
      <w:r w:rsidR="00C11C96">
        <w:rPr>
          <w:rFonts w:ascii="Calibri" w:eastAsia="Calibri" w:hAnsi="Calibri" w:cs="Arial"/>
          <w:bCs/>
          <w:kern w:val="24"/>
        </w:rPr>
        <w:t>Jennifer Orr-Greene, Mid-Atlantic Policy Director</w:t>
      </w:r>
    </w:p>
    <w:p w14:paraId="157C335A" w14:textId="7FCAD80C" w:rsidR="00D74D72" w:rsidRDefault="005310AB">
      <w:pPr>
        <w:rPr>
          <w:rFonts w:ascii="Calibri" w:eastAsia="Calibri" w:hAnsi="Calibri" w:cs="Arial"/>
          <w:kern w:val="24"/>
        </w:rPr>
      </w:pPr>
      <w:r>
        <w:rPr>
          <w:rFonts w:ascii="Calibri" w:eastAsia="Calibri" w:hAnsi="Calibri" w:cs="Arial"/>
          <w:b/>
          <w:color w:val="548DD4"/>
          <w:kern w:val="24"/>
        </w:rPr>
        <w:t xml:space="preserve">POSITION TYPE/HOURS: </w:t>
      </w:r>
      <w:r w:rsidR="006C6AF1">
        <w:rPr>
          <w:rFonts w:ascii="Calibri" w:eastAsia="Calibri" w:hAnsi="Calibri" w:cs="Arial"/>
          <w:kern w:val="24"/>
        </w:rPr>
        <w:t xml:space="preserve"> </w:t>
      </w:r>
      <w:r w:rsidR="00C11C96">
        <w:rPr>
          <w:rFonts w:ascii="Calibri" w:eastAsia="Calibri" w:hAnsi="Calibri" w:cs="Arial"/>
          <w:kern w:val="24"/>
        </w:rPr>
        <w:t>F</w:t>
      </w:r>
      <w:r w:rsidRPr="006C6AF1">
        <w:rPr>
          <w:rFonts w:ascii="Calibri" w:eastAsia="Calibri" w:hAnsi="Calibri" w:cs="Arial"/>
          <w:kern w:val="24"/>
        </w:rPr>
        <w:t>ull time/40 h</w:t>
      </w:r>
      <w:r w:rsidR="006711E3">
        <w:rPr>
          <w:rFonts w:ascii="Calibri" w:eastAsia="Calibri" w:hAnsi="Calibri" w:cs="Arial"/>
          <w:kern w:val="24"/>
        </w:rPr>
        <w:t>ours</w:t>
      </w:r>
    </w:p>
    <w:p w14:paraId="58CABE83" w14:textId="666F7EA1" w:rsidR="007A6B6C" w:rsidRPr="007A6B6C" w:rsidRDefault="007A6B6C">
      <w:pPr>
        <w:rPr>
          <w:rFonts w:ascii="Calibri" w:eastAsia="Calibri" w:hAnsi="Calibri" w:cs="Arial"/>
          <w:b/>
          <w:color w:val="548DD4"/>
          <w:kern w:val="24"/>
        </w:rPr>
      </w:pPr>
      <w:r>
        <w:rPr>
          <w:rFonts w:ascii="Calibri" w:eastAsia="Calibri" w:hAnsi="Calibri" w:cs="Arial"/>
          <w:b/>
          <w:color w:val="548DD4"/>
          <w:kern w:val="24"/>
        </w:rPr>
        <w:t xml:space="preserve">DATE:  </w:t>
      </w:r>
      <w:r w:rsidR="00C11C96">
        <w:rPr>
          <w:rFonts w:ascii="Calibri" w:eastAsia="Calibri" w:hAnsi="Calibri" w:cs="Arial"/>
          <w:kern w:val="24"/>
        </w:rPr>
        <w:t>August 3, 2020</w:t>
      </w:r>
    </w:p>
    <w:p w14:paraId="74FB97FB" w14:textId="77777777" w:rsidR="00D74D72" w:rsidRDefault="00D74D72">
      <w:pPr>
        <w:rPr>
          <w:rFonts w:ascii="Calibri" w:hAnsi="Calibri" w:cs="Arial"/>
          <w:b/>
        </w:rPr>
      </w:pPr>
    </w:p>
    <w:p w14:paraId="730263B4" w14:textId="77777777" w:rsidR="005310AB" w:rsidRPr="00E25094" w:rsidRDefault="005310AB">
      <w:pPr>
        <w:rPr>
          <w:rFonts w:ascii="Calibri" w:hAnsi="Calibri" w:cs="Arial"/>
          <w:b/>
        </w:rPr>
      </w:pPr>
    </w:p>
    <w:p w14:paraId="3DB7E368" w14:textId="77777777" w:rsidR="00F07E74" w:rsidRPr="00E25094" w:rsidRDefault="006864FD" w:rsidP="003E5238">
      <w:pPr>
        <w:widowControl w:val="0"/>
        <w:autoSpaceDE w:val="0"/>
        <w:autoSpaceDN w:val="0"/>
        <w:adjustRightInd w:val="0"/>
        <w:outlineLvl w:val="0"/>
        <w:rPr>
          <w:rFonts w:ascii="Calibri" w:eastAsia="Calibri" w:hAnsi="Calibri" w:cs="Arial"/>
          <w:b/>
          <w:color w:val="548DD4"/>
          <w:kern w:val="24"/>
          <w:sz w:val="28"/>
          <w:szCs w:val="28"/>
        </w:rPr>
      </w:pPr>
      <w:r w:rsidRPr="00E25094">
        <w:rPr>
          <w:rFonts w:ascii="Calibri" w:eastAsia="Calibri" w:hAnsi="Calibri" w:cs="Arial"/>
          <w:b/>
          <w:color w:val="548DD4"/>
          <w:kern w:val="24"/>
          <w:sz w:val="28"/>
          <w:szCs w:val="28"/>
        </w:rPr>
        <w:t>POSITION SUMMARY</w:t>
      </w:r>
    </w:p>
    <w:p w14:paraId="7568881C" w14:textId="0D423659" w:rsidR="00C11C96" w:rsidRPr="00C11C96" w:rsidRDefault="00C11C96" w:rsidP="00C11C96">
      <w:pPr>
        <w:widowControl w:val="0"/>
        <w:autoSpaceDE w:val="0"/>
        <w:autoSpaceDN w:val="0"/>
        <w:adjustRightInd w:val="0"/>
        <w:outlineLvl w:val="0"/>
        <w:rPr>
          <w:rFonts w:asciiTheme="minorHAnsi" w:hAnsiTheme="minorHAnsi" w:cstheme="minorHAnsi"/>
        </w:rPr>
      </w:pPr>
      <w:r w:rsidRPr="00C11C96">
        <w:rPr>
          <w:rFonts w:asciiTheme="minorHAnsi" w:hAnsiTheme="minorHAnsi" w:cstheme="minorHAnsi"/>
        </w:rPr>
        <w:t>Coldwater habitats throughout the Mid-Atlantic are at risk due to pressures from development, energy production, and polluted runoff, among others.  One of TU’s key focus areas in the Mid-Atlantic is assuring that coldwater streams receive the highest level of protection available. TU’s Mid-Atlantic Organizer will address these needs by helping lead campaigns to protect important coldwater habitats. The organizer will work with multiple stakeholders—</w:t>
      </w:r>
      <w:proofErr w:type="gramStart"/>
      <w:r w:rsidRPr="00C11C96">
        <w:rPr>
          <w:rFonts w:asciiTheme="minorHAnsi" w:hAnsiTheme="minorHAnsi" w:cstheme="minorHAnsi"/>
        </w:rPr>
        <w:t>in particular TU</w:t>
      </w:r>
      <w:proofErr w:type="gramEnd"/>
      <w:r w:rsidRPr="00C11C96">
        <w:rPr>
          <w:rFonts w:asciiTheme="minorHAnsi" w:hAnsiTheme="minorHAnsi" w:cstheme="minorHAnsi"/>
        </w:rPr>
        <w:t xml:space="preserve"> volunteers and other hunters and anglers, who are effective conservation advocates when mobilized and given opportunities to engage with decision-makers.  In addition, the organizer will assist the program director in monitoring, analyzing, and commenting on state-level legislation and policy, as needed.  This is a non-supervisory position</w:t>
      </w:r>
      <w:r w:rsidR="005F5673">
        <w:rPr>
          <w:rFonts w:asciiTheme="minorHAnsi" w:hAnsiTheme="minorHAnsi" w:cstheme="minorHAnsi"/>
        </w:rPr>
        <w:t xml:space="preserve"> and </w:t>
      </w:r>
      <w:r w:rsidRPr="00C11C96">
        <w:rPr>
          <w:rFonts w:asciiTheme="minorHAnsi" w:hAnsiTheme="minorHAnsi" w:cstheme="minorHAnsi"/>
        </w:rPr>
        <w:t>does not have management responsibilities.</w:t>
      </w:r>
    </w:p>
    <w:p w14:paraId="463A9C66" w14:textId="77777777" w:rsidR="00C11C96" w:rsidRPr="00C11C96" w:rsidRDefault="00C11C96" w:rsidP="00C11C96">
      <w:pPr>
        <w:widowControl w:val="0"/>
        <w:autoSpaceDE w:val="0"/>
        <w:autoSpaceDN w:val="0"/>
        <w:adjustRightInd w:val="0"/>
        <w:outlineLvl w:val="0"/>
        <w:rPr>
          <w:rFonts w:asciiTheme="minorHAnsi" w:hAnsiTheme="minorHAnsi" w:cstheme="minorHAnsi"/>
        </w:rPr>
      </w:pPr>
    </w:p>
    <w:p w14:paraId="518EC334" w14:textId="77777777" w:rsidR="00C11C96" w:rsidRPr="00C11C96" w:rsidRDefault="00C11C96" w:rsidP="00C11C96">
      <w:pPr>
        <w:widowControl w:val="0"/>
        <w:autoSpaceDE w:val="0"/>
        <w:autoSpaceDN w:val="0"/>
        <w:adjustRightInd w:val="0"/>
        <w:outlineLvl w:val="0"/>
        <w:rPr>
          <w:rFonts w:asciiTheme="minorHAnsi" w:hAnsiTheme="minorHAnsi" w:cstheme="minorHAnsi"/>
        </w:rPr>
      </w:pPr>
      <w:r w:rsidRPr="00C11C96">
        <w:rPr>
          <w:rFonts w:asciiTheme="minorHAnsi" w:hAnsiTheme="minorHAnsi" w:cstheme="minorHAnsi"/>
        </w:rPr>
        <w:t>A candidate located in central/eastern Pennsylvania, western New Jersey or southeastern New York is preferred, but not required.</w:t>
      </w:r>
    </w:p>
    <w:p w14:paraId="40E2BF55" w14:textId="77777777" w:rsidR="00363DD2" w:rsidRPr="00E25094" w:rsidRDefault="00363DD2" w:rsidP="00A33BC2">
      <w:pPr>
        <w:widowControl w:val="0"/>
        <w:autoSpaceDE w:val="0"/>
        <w:autoSpaceDN w:val="0"/>
        <w:adjustRightInd w:val="0"/>
        <w:outlineLvl w:val="0"/>
        <w:rPr>
          <w:rFonts w:ascii="Calibri" w:eastAsia="Calibri" w:hAnsi="Calibri" w:cs="Arial"/>
          <w:b/>
          <w:color w:val="548DD4"/>
          <w:kern w:val="24"/>
          <w:sz w:val="28"/>
          <w:szCs w:val="28"/>
        </w:rPr>
      </w:pPr>
    </w:p>
    <w:p w14:paraId="55D2F4C6" w14:textId="7DC046A6" w:rsidR="0033274C" w:rsidRDefault="006864FD" w:rsidP="0033274C">
      <w:pPr>
        <w:widowControl w:val="0"/>
        <w:autoSpaceDE w:val="0"/>
        <w:autoSpaceDN w:val="0"/>
        <w:adjustRightInd w:val="0"/>
        <w:ind w:left="432" w:hanging="432"/>
        <w:outlineLvl w:val="0"/>
        <w:rPr>
          <w:rFonts w:ascii="Calibri" w:eastAsia="Calibri" w:hAnsi="Calibri" w:cs="Arial"/>
          <w:b/>
          <w:color w:val="548DD4"/>
          <w:kern w:val="24"/>
          <w:sz w:val="28"/>
          <w:szCs w:val="28"/>
        </w:rPr>
      </w:pPr>
      <w:r w:rsidRPr="00E25094">
        <w:rPr>
          <w:rFonts w:ascii="Calibri" w:eastAsia="Calibri" w:hAnsi="Calibri" w:cs="Arial"/>
          <w:b/>
          <w:color w:val="548DD4"/>
          <w:kern w:val="24"/>
          <w:sz w:val="28"/>
          <w:szCs w:val="28"/>
        </w:rPr>
        <w:t>DUTIES AND RESPONSIBILITIES</w:t>
      </w:r>
    </w:p>
    <w:p w14:paraId="7D8D0080" w14:textId="77777777" w:rsidR="00C11C96" w:rsidRPr="003F1C30" w:rsidRDefault="00C11C96" w:rsidP="00C11C96">
      <w:pPr>
        <w:numPr>
          <w:ilvl w:val="0"/>
          <w:numId w:val="9"/>
        </w:numPr>
        <w:ind w:left="360"/>
        <w:rPr>
          <w:rFonts w:asciiTheme="minorHAnsi" w:hAnsiTheme="minorHAnsi" w:cstheme="minorHAnsi"/>
        </w:rPr>
      </w:pPr>
      <w:r w:rsidRPr="003F1C30">
        <w:rPr>
          <w:rFonts w:asciiTheme="minorHAnsi" w:hAnsiTheme="minorHAnsi" w:cstheme="minorHAnsi"/>
        </w:rPr>
        <w:t>Educate TU members and other hunters and anglers about the risks facing the region’s fisheries.</w:t>
      </w:r>
    </w:p>
    <w:p w14:paraId="255920C5" w14:textId="77777777" w:rsidR="00C11C96" w:rsidRPr="003F1C30" w:rsidRDefault="00C11C96" w:rsidP="00C11C96">
      <w:pPr>
        <w:numPr>
          <w:ilvl w:val="0"/>
          <w:numId w:val="9"/>
        </w:numPr>
        <w:ind w:left="360"/>
        <w:rPr>
          <w:rFonts w:asciiTheme="minorHAnsi" w:hAnsiTheme="minorHAnsi" w:cstheme="minorHAnsi"/>
        </w:rPr>
      </w:pPr>
      <w:r w:rsidRPr="003F1C30">
        <w:rPr>
          <w:rFonts w:asciiTheme="minorHAnsi" w:hAnsiTheme="minorHAnsi" w:cstheme="minorHAnsi"/>
        </w:rPr>
        <w:t>Train volunteers to become more effective advocates.</w:t>
      </w:r>
    </w:p>
    <w:p w14:paraId="674AD931" w14:textId="77777777" w:rsidR="00C11C96" w:rsidRPr="003F1C30" w:rsidRDefault="00C11C96" w:rsidP="00C11C96">
      <w:pPr>
        <w:numPr>
          <w:ilvl w:val="0"/>
          <w:numId w:val="9"/>
        </w:numPr>
        <w:ind w:left="360"/>
        <w:rPr>
          <w:rFonts w:asciiTheme="minorHAnsi" w:hAnsiTheme="minorHAnsi" w:cstheme="minorHAnsi"/>
        </w:rPr>
      </w:pPr>
      <w:r w:rsidRPr="003F1C30">
        <w:rPr>
          <w:rFonts w:asciiTheme="minorHAnsi" w:hAnsiTheme="minorHAnsi" w:cstheme="minorHAnsi"/>
        </w:rPr>
        <w:t>Create opportunities for volunteers to advocate on behalf of coldwater fisheries conservation with lawmakers, regulators, the media, and the general public.</w:t>
      </w:r>
    </w:p>
    <w:p w14:paraId="3D7B0C69" w14:textId="77777777" w:rsidR="00C11C96" w:rsidRPr="003F1C30" w:rsidRDefault="00C11C96" w:rsidP="00C11C96">
      <w:pPr>
        <w:numPr>
          <w:ilvl w:val="0"/>
          <w:numId w:val="9"/>
        </w:numPr>
        <w:ind w:left="360"/>
        <w:rPr>
          <w:rFonts w:asciiTheme="minorHAnsi" w:hAnsiTheme="minorHAnsi" w:cstheme="minorHAnsi"/>
        </w:rPr>
      </w:pPr>
      <w:r w:rsidRPr="003F1C30">
        <w:rPr>
          <w:rFonts w:asciiTheme="minorHAnsi" w:hAnsiTheme="minorHAnsi" w:cstheme="minorHAnsi"/>
        </w:rPr>
        <w:t>Coordinate with state and regional sportsmen’s groups on campaigns to protect against impacts to the natural resources and to provide higher protection levels for streams that support fishing, hunting and other outdoor recreation activities.</w:t>
      </w:r>
    </w:p>
    <w:p w14:paraId="3497E94B" w14:textId="77777777" w:rsidR="00C11C96" w:rsidRPr="003F1C30" w:rsidRDefault="00C11C96" w:rsidP="00C11C96">
      <w:pPr>
        <w:numPr>
          <w:ilvl w:val="0"/>
          <w:numId w:val="9"/>
        </w:numPr>
        <w:ind w:left="360"/>
        <w:rPr>
          <w:rFonts w:asciiTheme="minorHAnsi" w:hAnsiTheme="minorHAnsi" w:cstheme="minorHAnsi"/>
        </w:rPr>
      </w:pPr>
      <w:r w:rsidRPr="003F1C30">
        <w:rPr>
          <w:rFonts w:asciiTheme="minorHAnsi" w:hAnsiTheme="minorHAnsi" w:cstheme="minorHAnsi"/>
        </w:rPr>
        <w:t xml:space="preserve">Assist the Director in coordinating meetings with decisionmakers, including scheduling, preparing educational materials, and recruiting effective messengers.  </w:t>
      </w:r>
    </w:p>
    <w:p w14:paraId="42DDB138" w14:textId="77777777" w:rsidR="00C11C96" w:rsidRPr="003F1C30" w:rsidRDefault="00C11C96" w:rsidP="00C11C96">
      <w:pPr>
        <w:numPr>
          <w:ilvl w:val="0"/>
          <w:numId w:val="9"/>
        </w:numPr>
        <w:ind w:left="360"/>
        <w:rPr>
          <w:rFonts w:asciiTheme="minorHAnsi" w:hAnsiTheme="minorHAnsi" w:cstheme="minorHAnsi"/>
        </w:rPr>
      </w:pPr>
      <w:r w:rsidRPr="003F1C30">
        <w:rPr>
          <w:rFonts w:asciiTheme="minorHAnsi" w:hAnsiTheme="minorHAnsi" w:cstheme="minorHAnsi"/>
        </w:rPr>
        <w:t xml:space="preserve">Assist the Director in monitoring and providing comments/analysis on state-level legislation and policy, as assigned. </w:t>
      </w:r>
    </w:p>
    <w:p w14:paraId="4DE49C6A" w14:textId="77777777" w:rsidR="00C11C96" w:rsidRPr="003F1C30" w:rsidRDefault="00C11C96" w:rsidP="00C11C96">
      <w:pPr>
        <w:numPr>
          <w:ilvl w:val="0"/>
          <w:numId w:val="9"/>
        </w:numPr>
        <w:ind w:left="360"/>
        <w:rPr>
          <w:rFonts w:asciiTheme="minorHAnsi" w:hAnsiTheme="minorHAnsi" w:cstheme="minorHAnsi"/>
        </w:rPr>
      </w:pPr>
      <w:r w:rsidRPr="003F1C30">
        <w:rPr>
          <w:rFonts w:asciiTheme="minorHAnsi" w:hAnsiTheme="minorHAnsi" w:cstheme="minorHAnsi"/>
        </w:rPr>
        <w:t>Work with TU’s Eastern Communications Director to reach our social media audience with messages about policy developments and advocacy opportunities.</w:t>
      </w:r>
    </w:p>
    <w:p w14:paraId="09C8C458" w14:textId="77777777" w:rsidR="00966CE5" w:rsidRPr="00E25094" w:rsidRDefault="00966CE5" w:rsidP="007E7801">
      <w:pPr>
        <w:rPr>
          <w:rFonts w:ascii="Calibri" w:hAnsi="Calibri"/>
        </w:rPr>
      </w:pPr>
    </w:p>
    <w:p w14:paraId="762114AB" w14:textId="77777777" w:rsidR="00145F3E" w:rsidRPr="00E25094" w:rsidRDefault="006864FD" w:rsidP="00145F3E">
      <w:pPr>
        <w:widowControl w:val="0"/>
        <w:autoSpaceDE w:val="0"/>
        <w:autoSpaceDN w:val="0"/>
        <w:adjustRightInd w:val="0"/>
        <w:ind w:left="432" w:hanging="432"/>
        <w:outlineLvl w:val="0"/>
        <w:rPr>
          <w:rFonts w:ascii="Calibri" w:eastAsia="Calibri" w:hAnsi="Calibri" w:cs="Arial"/>
          <w:b/>
          <w:color w:val="548DD4"/>
          <w:kern w:val="24"/>
          <w:sz w:val="28"/>
          <w:szCs w:val="28"/>
        </w:rPr>
      </w:pPr>
      <w:r w:rsidRPr="00E25094">
        <w:rPr>
          <w:rFonts w:ascii="Calibri" w:eastAsia="Calibri" w:hAnsi="Calibri" w:cs="Arial"/>
          <w:b/>
          <w:color w:val="548DD4"/>
          <w:kern w:val="24"/>
          <w:sz w:val="28"/>
          <w:szCs w:val="28"/>
        </w:rPr>
        <w:t>QUALIFICATIONS</w:t>
      </w:r>
    </w:p>
    <w:p w14:paraId="0C9FE3A2" w14:textId="77777777" w:rsidR="004353F1" w:rsidRPr="00BE0676" w:rsidRDefault="004353F1" w:rsidP="004353F1">
      <w:pPr>
        <w:numPr>
          <w:ilvl w:val="0"/>
          <w:numId w:val="10"/>
        </w:numPr>
        <w:rPr>
          <w:rFonts w:asciiTheme="minorHAnsi" w:hAnsiTheme="minorHAnsi" w:cstheme="minorHAnsi"/>
        </w:rPr>
      </w:pPr>
      <w:r w:rsidRPr="00BE0676">
        <w:rPr>
          <w:rFonts w:asciiTheme="minorHAnsi" w:hAnsiTheme="minorHAnsi" w:cstheme="minorHAnsi"/>
        </w:rPr>
        <w:t>Professional experience in organizing and advocacy.</w:t>
      </w:r>
    </w:p>
    <w:p w14:paraId="36E0CD4C" w14:textId="1DCDA2A3" w:rsidR="004353F1" w:rsidRDefault="004353F1" w:rsidP="004353F1">
      <w:pPr>
        <w:numPr>
          <w:ilvl w:val="0"/>
          <w:numId w:val="10"/>
        </w:numPr>
        <w:rPr>
          <w:rFonts w:asciiTheme="minorHAnsi" w:hAnsiTheme="minorHAnsi" w:cstheme="minorHAnsi"/>
        </w:rPr>
      </w:pPr>
      <w:r w:rsidRPr="00BE0676">
        <w:rPr>
          <w:rFonts w:asciiTheme="minorHAnsi" w:hAnsiTheme="minorHAnsi" w:cstheme="minorHAnsi"/>
        </w:rPr>
        <w:lastRenderedPageBreak/>
        <w:t>Ability to work with a diverse group of stakeholders, decision-makers, and the media</w:t>
      </w:r>
      <w:r w:rsidR="00866AC9">
        <w:rPr>
          <w:rFonts w:asciiTheme="minorHAnsi" w:hAnsiTheme="minorHAnsi" w:cstheme="minorHAnsi"/>
        </w:rPr>
        <w:t xml:space="preserve"> in a highly collaborative and inclusive manner</w:t>
      </w:r>
      <w:r w:rsidRPr="00BE0676">
        <w:rPr>
          <w:rFonts w:asciiTheme="minorHAnsi" w:hAnsiTheme="minorHAnsi" w:cstheme="minorHAnsi"/>
        </w:rPr>
        <w:t>.</w:t>
      </w:r>
    </w:p>
    <w:p w14:paraId="18F56226" w14:textId="11083CDD" w:rsidR="002117B1" w:rsidRDefault="002117B1" w:rsidP="002117B1">
      <w:pPr>
        <w:pStyle w:val="ListParagraph"/>
        <w:numPr>
          <w:ilvl w:val="0"/>
          <w:numId w:val="10"/>
        </w:numPr>
        <w:spacing w:line="23" w:lineRule="atLeast"/>
        <w:rPr>
          <w:rFonts w:ascii="Calibri" w:hAnsi="Calibri"/>
          <w:spacing w:val="-1"/>
        </w:rPr>
      </w:pPr>
      <w:r>
        <w:rPr>
          <w:rFonts w:ascii="Calibri" w:hAnsi="Calibri"/>
          <w:spacing w:val="-1"/>
        </w:rPr>
        <w:t>Self-motivated and highly energetic, with excellent time-management skills.</w:t>
      </w:r>
    </w:p>
    <w:p w14:paraId="6F030380" w14:textId="69A9111D" w:rsidR="00E47338" w:rsidRPr="004C2170" w:rsidRDefault="00E47338" w:rsidP="004C2170">
      <w:pPr>
        <w:pStyle w:val="ListParagraph"/>
        <w:numPr>
          <w:ilvl w:val="0"/>
          <w:numId w:val="10"/>
        </w:numPr>
        <w:spacing w:line="23" w:lineRule="atLeast"/>
        <w:rPr>
          <w:rFonts w:ascii="Calibri" w:hAnsi="Calibri"/>
          <w:spacing w:val="-1"/>
        </w:rPr>
      </w:pPr>
      <w:r>
        <w:rPr>
          <w:rFonts w:ascii="Calibri" w:hAnsi="Calibri"/>
          <w:spacing w:val="-1"/>
        </w:rPr>
        <w:t>Experience motivating and engaging with volunteers.</w:t>
      </w:r>
    </w:p>
    <w:p w14:paraId="61AA25C8" w14:textId="3069A432" w:rsidR="00E47338" w:rsidRDefault="00E47338" w:rsidP="00E47338">
      <w:pPr>
        <w:numPr>
          <w:ilvl w:val="0"/>
          <w:numId w:val="10"/>
        </w:numPr>
        <w:rPr>
          <w:rFonts w:ascii="Calibri" w:hAnsi="Calibri" w:cs="Arial"/>
        </w:rPr>
      </w:pPr>
      <w:r w:rsidRPr="00B676AD">
        <w:rPr>
          <w:rFonts w:ascii="Calibri" w:hAnsi="Calibri" w:cs="Arial"/>
        </w:rPr>
        <w:t>Excellent written and oral communication skills</w:t>
      </w:r>
      <w:r>
        <w:rPr>
          <w:rFonts w:ascii="Calibri" w:hAnsi="Calibri" w:cs="Arial"/>
        </w:rPr>
        <w:t>.</w:t>
      </w:r>
    </w:p>
    <w:p w14:paraId="513C4E6B" w14:textId="77777777" w:rsidR="00AC4615" w:rsidRPr="00BE0676" w:rsidRDefault="00AC4615" w:rsidP="00AC4615">
      <w:pPr>
        <w:numPr>
          <w:ilvl w:val="0"/>
          <w:numId w:val="10"/>
        </w:numPr>
        <w:rPr>
          <w:rFonts w:asciiTheme="minorHAnsi" w:hAnsiTheme="minorHAnsi" w:cstheme="minorHAnsi"/>
        </w:rPr>
      </w:pPr>
      <w:r w:rsidRPr="00BE0676">
        <w:rPr>
          <w:rFonts w:asciiTheme="minorHAnsi" w:hAnsiTheme="minorHAnsi" w:cstheme="minorHAnsi"/>
        </w:rPr>
        <w:t>Passion for protecting and restoring trout populations and their watersheds.</w:t>
      </w:r>
    </w:p>
    <w:p w14:paraId="62B8CD6D" w14:textId="0CB2E54C" w:rsidR="001971BF" w:rsidRDefault="001971BF" w:rsidP="001971BF">
      <w:pPr>
        <w:numPr>
          <w:ilvl w:val="0"/>
          <w:numId w:val="10"/>
        </w:numPr>
        <w:rPr>
          <w:rFonts w:asciiTheme="minorHAnsi" w:hAnsiTheme="minorHAnsi" w:cstheme="minorHAnsi"/>
        </w:rPr>
      </w:pPr>
      <w:r w:rsidRPr="00BE0676">
        <w:rPr>
          <w:rFonts w:asciiTheme="minorHAnsi" w:hAnsiTheme="minorHAnsi" w:cstheme="minorHAnsi"/>
        </w:rPr>
        <w:t xml:space="preserve">Experience in data management and GIS highly desirable.  </w:t>
      </w:r>
    </w:p>
    <w:p w14:paraId="6ACD1C2A" w14:textId="77777777" w:rsidR="000012F2" w:rsidRPr="00BE0676" w:rsidRDefault="000012F2" w:rsidP="000012F2">
      <w:pPr>
        <w:numPr>
          <w:ilvl w:val="0"/>
          <w:numId w:val="10"/>
        </w:numPr>
        <w:rPr>
          <w:rFonts w:asciiTheme="minorHAnsi" w:hAnsiTheme="minorHAnsi" w:cstheme="minorHAnsi"/>
        </w:rPr>
      </w:pPr>
      <w:r w:rsidRPr="00BE0676">
        <w:rPr>
          <w:rFonts w:asciiTheme="minorHAnsi" w:hAnsiTheme="minorHAnsi" w:cstheme="minorHAnsi"/>
        </w:rPr>
        <w:t>Willingness to travel within the region, including overnight travel.  All travel activities will be conducted in accordance with TU, state and local guidance and requirements.  Valid driver’s license and own vehicle required.</w:t>
      </w:r>
    </w:p>
    <w:p w14:paraId="66ADC941" w14:textId="77777777" w:rsidR="001971BF" w:rsidRPr="00BE0676" w:rsidRDefault="001971BF" w:rsidP="001971BF">
      <w:pPr>
        <w:numPr>
          <w:ilvl w:val="0"/>
          <w:numId w:val="10"/>
        </w:numPr>
        <w:rPr>
          <w:rFonts w:asciiTheme="minorHAnsi" w:hAnsiTheme="minorHAnsi" w:cstheme="minorHAnsi"/>
        </w:rPr>
      </w:pPr>
      <w:r w:rsidRPr="00BE0676">
        <w:rPr>
          <w:rFonts w:asciiTheme="minorHAnsi" w:hAnsiTheme="minorHAnsi" w:cstheme="minorHAnsi"/>
        </w:rPr>
        <w:t xml:space="preserve">Bachelor’s degree required.    </w:t>
      </w:r>
    </w:p>
    <w:p w14:paraId="283682A6" w14:textId="77777777" w:rsidR="004353F1" w:rsidRPr="00C76DF2" w:rsidRDefault="004353F1" w:rsidP="004353F1">
      <w:pPr>
        <w:ind w:left="720"/>
        <w:rPr>
          <w:rFonts w:ascii="Arial" w:hAnsi="Arial" w:cs="Arial"/>
        </w:rPr>
      </w:pPr>
    </w:p>
    <w:p w14:paraId="4E3EF185" w14:textId="72599C34" w:rsidR="004353F1" w:rsidRDefault="004353F1" w:rsidP="004353F1">
      <w:pPr>
        <w:contextualSpacing/>
        <w:rPr>
          <w:rFonts w:asciiTheme="minorHAnsi" w:hAnsiTheme="minorHAnsi" w:cstheme="minorHAnsi"/>
        </w:rPr>
      </w:pPr>
      <w:r w:rsidRPr="00E92353">
        <w:rPr>
          <w:rFonts w:asciiTheme="minorHAnsi" w:hAnsiTheme="minorHAnsi" w:cstheme="minorHAnsi"/>
        </w:rPr>
        <w:t>This is not an all-inclusive list of duties and responsibilities.</w:t>
      </w:r>
    </w:p>
    <w:p w14:paraId="72CA6183" w14:textId="590BCAB6" w:rsidR="00924B95" w:rsidRDefault="00924B95" w:rsidP="004353F1">
      <w:pPr>
        <w:contextualSpacing/>
        <w:rPr>
          <w:rFonts w:asciiTheme="minorHAnsi" w:hAnsiTheme="minorHAnsi" w:cstheme="minorHAnsi"/>
        </w:rPr>
      </w:pPr>
    </w:p>
    <w:p w14:paraId="42635E6F" w14:textId="77777777" w:rsidR="00924B95" w:rsidRPr="00145F3E" w:rsidRDefault="00924B95" w:rsidP="00924B95">
      <w:pPr>
        <w:widowControl w:val="0"/>
        <w:autoSpaceDE w:val="0"/>
        <w:autoSpaceDN w:val="0"/>
        <w:adjustRightInd w:val="0"/>
        <w:ind w:left="432" w:hanging="432"/>
        <w:outlineLvl w:val="0"/>
        <w:rPr>
          <w:rFonts w:ascii="Arial" w:eastAsia="Calibri" w:hAnsi="Arial" w:cs="Arial"/>
          <w:b/>
          <w:color w:val="548DD4"/>
          <w:kern w:val="24"/>
          <w:sz w:val="28"/>
          <w:szCs w:val="28"/>
        </w:rPr>
      </w:pPr>
      <w:r>
        <w:rPr>
          <w:rFonts w:ascii="Arial" w:eastAsia="Calibri" w:hAnsi="Arial" w:cs="Arial"/>
          <w:b/>
          <w:color w:val="548DD4"/>
          <w:kern w:val="24"/>
          <w:sz w:val="28"/>
          <w:szCs w:val="28"/>
        </w:rPr>
        <w:t>HOW TO APPLY</w:t>
      </w:r>
    </w:p>
    <w:p w14:paraId="792AA11C" w14:textId="0F6B15F8" w:rsidR="00924B95" w:rsidRPr="00924B95" w:rsidRDefault="00924B95" w:rsidP="00924B95">
      <w:pPr>
        <w:contextualSpacing/>
        <w:jc w:val="both"/>
        <w:rPr>
          <w:rFonts w:asciiTheme="minorHAnsi" w:hAnsiTheme="minorHAnsi" w:cstheme="minorHAnsi"/>
        </w:rPr>
      </w:pPr>
      <w:r w:rsidRPr="00924B95">
        <w:rPr>
          <w:rFonts w:asciiTheme="minorHAnsi" w:hAnsiTheme="minorHAnsi" w:cstheme="minorHAnsi"/>
        </w:rPr>
        <w:t xml:space="preserve">Please send a letter of interest, resume and three professional references to Jennifer Orr-Greene, Trout </w:t>
      </w:r>
      <w:proofErr w:type="spellStart"/>
      <w:r w:rsidRPr="00924B95">
        <w:rPr>
          <w:rFonts w:asciiTheme="minorHAnsi" w:hAnsiTheme="minorHAnsi" w:cstheme="minorHAnsi"/>
        </w:rPr>
        <w:t>Unlimited’s</w:t>
      </w:r>
      <w:proofErr w:type="spellEnd"/>
      <w:r w:rsidRPr="00924B95">
        <w:rPr>
          <w:rFonts w:asciiTheme="minorHAnsi" w:hAnsiTheme="minorHAnsi" w:cstheme="minorHAnsi"/>
        </w:rPr>
        <w:t xml:space="preserve"> Mid-Atlantic Policy Director, at </w:t>
      </w:r>
      <w:hyperlink r:id="rId9" w:history="1">
        <w:r w:rsidRPr="00C407CA">
          <w:rPr>
            <w:rStyle w:val="Hyperlink"/>
            <w:rFonts w:asciiTheme="minorHAnsi" w:hAnsiTheme="minorHAnsi" w:cstheme="minorHAnsi"/>
          </w:rPr>
          <w:t>jen.orrgreene@tu.org</w:t>
        </w:r>
      </w:hyperlink>
      <w:r>
        <w:rPr>
          <w:rFonts w:asciiTheme="minorHAnsi" w:hAnsiTheme="minorHAnsi" w:cstheme="minorHAnsi"/>
        </w:rPr>
        <w:t xml:space="preserve"> </w:t>
      </w:r>
      <w:r w:rsidRPr="00924B95">
        <w:rPr>
          <w:rFonts w:asciiTheme="minorHAnsi" w:hAnsiTheme="minorHAnsi" w:cstheme="minorHAnsi"/>
        </w:rPr>
        <w:t>by August 28, 2020. Please insert the words “Mid-Atlantic Organizer” in the subject line.</w:t>
      </w:r>
      <w:r>
        <w:rPr>
          <w:rFonts w:asciiTheme="minorHAnsi" w:hAnsiTheme="minorHAnsi" w:cstheme="minorHAnsi"/>
        </w:rPr>
        <w:t xml:space="preserve">  </w:t>
      </w:r>
      <w:r w:rsidRPr="00924B95">
        <w:rPr>
          <w:rFonts w:asciiTheme="minorHAnsi" w:hAnsiTheme="minorHAnsi" w:cstheme="minorHAnsi"/>
        </w:rPr>
        <w:t xml:space="preserve">No phone calls please. </w:t>
      </w:r>
    </w:p>
    <w:p w14:paraId="7373B8BD" w14:textId="77777777" w:rsidR="00924B95" w:rsidRPr="00924B95" w:rsidRDefault="00924B95" w:rsidP="00924B95">
      <w:pPr>
        <w:ind w:left="360" w:hanging="360"/>
        <w:contextualSpacing/>
        <w:rPr>
          <w:rFonts w:asciiTheme="minorHAnsi" w:hAnsiTheme="minorHAnsi" w:cstheme="minorHAnsi"/>
        </w:rPr>
      </w:pPr>
    </w:p>
    <w:p w14:paraId="1FBD1680" w14:textId="77777777" w:rsidR="00850F16" w:rsidRDefault="00924B95" w:rsidP="00924B95">
      <w:pPr>
        <w:contextualSpacing/>
        <w:rPr>
          <w:rFonts w:asciiTheme="minorHAnsi" w:hAnsiTheme="minorHAnsi" w:cstheme="minorHAnsi"/>
        </w:rPr>
      </w:pPr>
      <w:r w:rsidRPr="00924B95">
        <w:rPr>
          <w:rFonts w:asciiTheme="minorHAnsi" w:hAnsiTheme="minorHAnsi" w:cstheme="minorHAnsi"/>
        </w:rPr>
        <w:t>TU is an Equal Employment Opportunity &amp; Affirmative Action Employer pursuant to Section 503 of the Rehabilitation Act &amp; Vietnam Era Veterans Readjustment Assistant Act.</w:t>
      </w:r>
      <w:r w:rsidR="00850F16">
        <w:rPr>
          <w:rFonts w:asciiTheme="minorHAnsi" w:hAnsiTheme="minorHAnsi" w:cstheme="minorHAnsi"/>
        </w:rPr>
        <w:t xml:space="preserve">  </w:t>
      </w:r>
    </w:p>
    <w:p w14:paraId="1F854FA2" w14:textId="77777777" w:rsidR="00850F16" w:rsidRDefault="00850F16" w:rsidP="00924B95">
      <w:pPr>
        <w:contextualSpacing/>
        <w:rPr>
          <w:rFonts w:asciiTheme="minorHAnsi" w:hAnsiTheme="minorHAnsi" w:cstheme="minorHAnsi"/>
        </w:rPr>
      </w:pPr>
    </w:p>
    <w:p w14:paraId="20D8B1B2" w14:textId="3414DD94" w:rsidR="00924B95" w:rsidRPr="00924B95" w:rsidRDefault="00924B95" w:rsidP="00924B95">
      <w:pPr>
        <w:contextualSpacing/>
        <w:rPr>
          <w:rFonts w:asciiTheme="minorHAnsi" w:hAnsiTheme="minorHAnsi" w:cstheme="minorHAnsi"/>
        </w:rPr>
      </w:pPr>
      <w:r w:rsidRPr="00924B95">
        <w:rPr>
          <w:rFonts w:asciiTheme="minorHAnsi" w:hAnsiTheme="minorHAnsi" w:cstheme="minorHAnsi"/>
        </w:rPr>
        <w:t>TU hires staff without regard to race, color, religion, national origin, age, gender, sexual orientation, marital status or disability.</w:t>
      </w:r>
    </w:p>
    <w:p w14:paraId="3425AF3D" w14:textId="77777777" w:rsidR="00924B95" w:rsidRPr="00924B95" w:rsidRDefault="00924B95" w:rsidP="00924B95">
      <w:pPr>
        <w:contextualSpacing/>
        <w:rPr>
          <w:rFonts w:asciiTheme="minorHAnsi" w:hAnsiTheme="minorHAnsi" w:cstheme="minorHAnsi"/>
        </w:rPr>
      </w:pPr>
    </w:p>
    <w:p w14:paraId="24C08C21" w14:textId="1A369068" w:rsidR="00924B95" w:rsidRPr="00924B95" w:rsidRDefault="00924B95" w:rsidP="00924B95">
      <w:pPr>
        <w:contextualSpacing/>
        <w:rPr>
          <w:rFonts w:asciiTheme="minorHAnsi" w:hAnsiTheme="minorHAnsi" w:cstheme="minorHAnsi"/>
        </w:rPr>
      </w:pPr>
      <w:r w:rsidRPr="00924B95">
        <w:rPr>
          <w:rFonts w:asciiTheme="minorHAnsi" w:hAnsiTheme="minorHAnsi" w:cstheme="minorHAnsi"/>
        </w:rPr>
        <w:t xml:space="preserve">Please fill out this </w:t>
      </w:r>
      <w:hyperlink r:id="rId10" w:history="1">
        <w:r w:rsidRPr="00924B95">
          <w:rPr>
            <w:rFonts w:asciiTheme="minorHAnsi" w:hAnsiTheme="minorHAnsi" w:cstheme="minorHAnsi"/>
            <w:color w:val="0000FF"/>
            <w:u w:val="single"/>
          </w:rPr>
          <w:t>voluntary form</w:t>
        </w:r>
      </w:hyperlink>
      <w:r w:rsidRPr="00924B95">
        <w:rPr>
          <w:rFonts w:asciiTheme="minorHAnsi" w:hAnsiTheme="minorHAnsi" w:cstheme="minorHAnsi"/>
        </w:rPr>
        <w:t xml:space="preserve"> and submit it as an </w:t>
      </w:r>
      <w:hyperlink r:id="rId11" w:history="1">
        <w:r w:rsidRPr="00924B95">
          <w:rPr>
            <w:rFonts w:asciiTheme="minorHAnsi" w:hAnsiTheme="minorHAnsi" w:cstheme="minorHAnsi"/>
            <w:color w:val="0000FF"/>
            <w:u w:val="single"/>
          </w:rPr>
          <w:t>attachment to this email address</w:t>
        </w:r>
      </w:hyperlink>
      <w:r w:rsidRPr="00924B95">
        <w:rPr>
          <w:rFonts w:asciiTheme="minorHAnsi" w:hAnsiTheme="minorHAnsi" w:cstheme="minorHAnsi"/>
        </w:rPr>
        <w:t>.</w:t>
      </w:r>
    </w:p>
    <w:p w14:paraId="346C8627" w14:textId="77777777" w:rsidR="00924B95" w:rsidRPr="00E92353" w:rsidRDefault="00924B95" w:rsidP="004353F1">
      <w:pPr>
        <w:contextualSpacing/>
        <w:rPr>
          <w:rFonts w:asciiTheme="minorHAnsi" w:hAnsiTheme="minorHAnsi" w:cstheme="minorHAnsi"/>
        </w:rPr>
      </w:pPr>
    </w:p>
    <w:p w14:paraId="42FEB432" w14:textId="77777777" w:rsidR="007C29B5" w:rsidRPr="00E92353" w:rsidRDefault="007C29B5" w:rsidP="004F265A">
      <w:pPr>
        <w:widowControl w:val="0"/>
        <w:autoSpaceDE w:val="0"/>
        <w:autoSpaceDN w:val="0"/>
        <w:adjustRightInd w:val="0"/>
        <w:outlineLvl w:val="0"/>
        <w:rPr>
          <w:rFonts w:asciiTheme="minorHAnsi" w:eastAsia="Calibri" w:hAnsiTheme="minorHAnsi" w:cstheme="minorHAnsi"/>
          <w:b/>
          <w:color w:val="548DD4"/>
          <w:kern w:val="24"/>
          <w:sz w:val="28"/>
          <w:szCs w:val="28"/>
        </w:rPr>
      </w:pPr>
    </w:p>
    <w:p w14:paraId="4053B94E" w14:textId="77777777" w:rsidR="007C29B5" w:rsidRDefault="007C29B5" w:rsidP="003E37CB">
      <w:pPr>
        <w:widowControl w:val="0"/>
        <w:autoSpaceDE w:val="0"/>
        <w:autoSpaceDN w:val="0"/>
        <w:adjustRightInd w:val="0"/>
        <w:ind w:left="432" w:hanging="432"/>
        <w:outlineLvl w:val="0"/>
        <w:rPr>
          <w:rFonts w:ascii="Calibri" w:eastAsia="Calibri" w:hAnsi="Calibri" w:cs="Arial"/>
          <w:b/>
          <w:color w:val="548DD4"/>
          <w:kern w:val="24"/>
          <w:sz w:val="28"/>
          <w:szCs w:val="28"/>
        </w:rPr>
      </w:pPr>
    </w:p>
    <w:p w14:paraId="66F8C8B0" w14:textId="77777777" w:rsidR="007C29B5" w:rsidRPr="003E37CB" w:rsidRDefault="007C29B5" w:rsidP="003E37CB">
      <w:pPr>
        <w:widowControl w:val="0"/>
        <w:autoSpaceDE w:val="0"/>
        <w:autoSpaceDN w:val="0"/>
        <w:adjustRightInd w:val="0"/>
        <w:ind w:left="432" w:hanging="432"/>
        <w:outlineLvl w:val="0"/>
        <w:rPr>
          <w:rFonts w:ascii="Calibri" w:eastAsia="Calibri" w:hAnsi="Calibri" w:cs="Arial"/>
          <w:b/>
          <w:color w:val="548DD4"/>
          <w:kern w:val="24"/>
          <w:sz w:val="28"/>
          <w:szCs w:val="28"/>
        </w:rPr>
      </w:pPr>
    </w:p>
    <w:sectPr w:rsidR="007C29B5" w:rsidRPr="003E37CB" w:rsidSect="00686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BA4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504418"/>
    <w:multiLevelType w:val="multilevel"/>
    <w:tmpl w:val="239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304CE3"/>
    <w:multiLevelType w:val="hybridMultilevel"/>
    <w:tmpl w:val="DE0AA9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49075F"/>
    <w:multiLevelType w:val="hybridMultilevel"/>
    <w:tmpl w:val="81D42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44C4F"/>
    <w:multiLevelType w:val="hybridMultilevel"/>
    <w:tmpl w:val="C4D6E9EC"/>
    <w:lvl w:ilvl="0" w:tplc="326E32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3799D"/>
    <w:multiLevelType w:val="hybridMultilevel"/>
    <w:tmpl w:val="C12EB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D67041"/>
    <w:multiLevelType w:val="hybridMultilevel"/>
    <w:tmpl w:val="71F8BED4"/>
    <w:lvl w:ilvl="0" w:tplc="326E324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FB3603"/>
    <w:multiLevelType w:val="multilevel"/>
    <w:tmpl w:val="99AC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0D6CB5"/>
    <w:multiLevelType w:val="hybridMultilevel"/>
    <w:tmpl w:val="C17A1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990EED"/>
    <w:multiLevelType w:val="hybridMultilevel"/>
    <w:tmpl w:val="28C45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3"/>
  </w:num>
  <w:num w:numId="6">
    <w:abstractNumId w:val="9"/>
  </w:num>
  <w:num w:numId="7">
    <w:abstractNumId w:val="1"/>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39"/>
    <w:rsid w:val="000012F2"/>
    <w:rsid w:val="00005CDE"/>
    <w:rsid w:val="00036A12"/>
    <w:rsid w:val="001409EB"/>
    <w:rsid w:val="00141E8D"/>
    <w:rsid w:val="00145F3E"/>
    <w:rsid w:val="001971BF"/>
    <w:rsid w:val="001A0EC5"/>
    <w:rsid w:val="001B64C0"/>
    <w:rsid w:val="001C00E1"/>
    <w:rsid w:val="001E77D0"/>
    <w:rsid w:val="002117B1"/>
    <w:rsid w:val="00213879"/>
    <w:rsid w:val="0021728B"/>
    <w:rsid w:val="00220A98"/>
    <w:rsid w:val="00242317"/>
    <w:rsid w:val="002876B0"/>
    <w:rsid w:val="003203C8"/>
    <w:rsid w:val="0033274C"/>
    <w:rsid w:val="00347D16"/>
    <w:rsid w:val="00363DD2"/>
    <w:rsid w:val="00370BFD"/>
    <w:rsid w:val="003E37CB"/>
    <w:rsid w:val="003E5238"/>
    <w:rsid w:val="003F1C30"/>
    <w:rsid w:val="00423833"/>
    <w:rsid w:val="004353F1"/>
    <w:rsid w:val="004C2170"/>
    <w:rsid w:val="004E2E7B"/>
    <w:rsid w:val="004E55A0"/>
    <w:rsid w:val="004F265A"/>
    <w:rsid w:val="004F4824"/>
    <w:rsid w:val="005310AB"/>
    <w:rsid w:val="00536B26"/>
    <w:rsid w:val="0058586F"/>
    <w:rsid w:val="00595239"/>
    <w:rsid w:val="0059746B"/>
    <w:rsid w:val="005B4D7B"/>
    <w:rsid w:val="005F5673"/>
    <w:rsid w:val="00612248"/>
    <w:rsid w:val="00640722"/>
    <w:rsid w:val="006606C8"/>
    <w:rsid w:val="006711E3"/>
    <w:rsid w:val="00677DBB"/>
    <w:rsid w:val="006864FD"/>
    <w:rsid w:val="00696DAE"/>
    <w:rsid w:val="006B6C43"/>
    <w:rsid w:val="006C6AF1"/>
    <w:rsid w:val="0070145F"/>
    <w:rsid w:val="00712539"/>
    <w:rsid w:val="0071430E"/>
    <w:rsid w:val="00715341"/>
    <w:rsid w:val="00735ACE"/>
    <w:rsid w:val="007478E1"/>
    <w:rsid w:val="007A6B6C"/>
    <w:rsid w:val="007C29B5"/>
    <w:rsid w:val="007E7801"/>
    <w:rsid w:val="00832A32"/>
    <w:rsid w:val="00850F16"/>
    <w:rsid w:val="00866AC9"/>
    <w:rsid w:val="00894232"/>
    <w:rsid w:val="008C5517"/>
    <w:rsid w:val="008D3C4D"/>
    <w:rsid w:val="008D492D"/>
    <w:rsid w:val="008F39B4"/>
    <w:rsid w:val="009069BA"/>
    <w:rsid w:val="00924B95"/>
    <w:rsid w:val="00966CE5"/>
    <w:rsid w:val="00977613"/>
    <w:rsid w:val="00990CA4"/>
    <w:rsid w:val="009D0A16"/>
    <w:rsid w:val="00A33BC2"/>
    <w:rsid w:val="00A51B59"/>
    <w:rsid w:val="00A545DA"/>
    <w:rsid w:val="00A67ACC"/>
    <w:rsid w:val="00AA73F4"/>
    <w:rsid w:val="00AC4615"/>
    <w:rsid w:val="00AC716B"/>
    <w:rsid w:val="00B2170C"/>
    <w:rsid w:val="00B676AD"/>
    <w:rsid w:val="00B73F4C"/>
    <w:rsid w:val="00B964B1"/>
    <w:rsid w:val="00BC6A71"/>
    <w:rsid w:val="00BE0676"/>
    <w:rsid w:val="00C11C96"/>
    <w:rsid w:val="00CA24FD"/>
    <w:rsid w:val="00CB6A24"/>
    <w:rsid w:val="00CC155F"/>
    <w:rsid w:val="00D11949"/>
    <w:rsid w:val="00D7038C"/>
    <w:rsid w:val="00D74D72"/>
    <w:rsid w:val="00DC1C01"/>
    <w:rsid w:val="00E020B9"/>
    <w:rsid w:val="00E25094"/>
    <w:rsid w:val="00E34AC9"/>
    <w:rsid w:val="00E4321D"/>
    <w:rsid w:val="00E47338"/>
    <w:rsid w:val="00E748F5"/>
    <w:rsid w:val="00E92353"/>
    <w:rsid w:val="00EC7C49"/>
    <w:rsid w:val="00ED70E5"/>
    <w:rsid w:val="00F07E74"/>
    <w:rsid w:val="00F45601"/>
    <w:rsid w:val="00F52E6E"/>
    <w:rsid w:val="00F664CA"/>
    <w:rsid w:val="00FB3BA5"/>
    <w:rsid w:val="00FC20C6"/>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6E9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3274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7801"/>
    <w:rPr>
      <w:color w:val="0000FF"/>
      <w:u w:val="single"/>
    </w:rPr>
  </w:style>
  <w:style w:type="paragraph" w:styleId="BalloonText">
    <w:name w:val="Balloon Text"/>
    <w:basedOn w:val="Normal"/>
    <w:semiHidden/>
    <w:rsid w:val="00005CDE"/>
    <w:rPr>
      <w:rFonts w:ascii="Tahoma" w:hAnsi="Tahoma" w:cs="Tahoma"/>
      <w:sz w:val="16"/>
      <w:szCs w:val="16"/>
    </w:rPr>
  </w:style>
  <w:style w:type="paragraph" w:customStyle="1" w:styleId="s2">
    <w:name w:val="s2"/>
    <w:basedOn w:val="Normal"/>
    <w:rsid w:val="00F07E74"/>
    <w:pPr>
      <w:spacing w:before="100" w:beforeAutospacing="1" w:after="100" w:afterAutospacing="1"/>
    </w:pPr>
    <w:rPr>
      <w:rFonts w:eastAsia="Calibri"/>
    </w:rPr>
  </w:style>
  <w:style w:type="character" w:customStyle="1" w:styleId="bumpedfont15">
    <w:name w:val="bumpedfont15"/>
    <w:rsid w:val="00F07E74"/>
  </w:style>
  <w:style w:type="character" w:customStyle="1" w:styleId="Heading1Char">
    <w:name w:val="Heading 1 Char"/>
    <w:link w:val="Heading1"/>
    <w:uiPriority w:val="9"/>
    <w:rsid w:val="0033274C"/>
    <w:rPr>
      <w:rFonts w:ascii="Cambria" w:eastAsia="Times New Roman" w:hAnsi="Cambria" w:cs="Times New Roman"/>
      <w:b/>
      <w:bCs/>
      <w:kern w:val="32"/>
      <w:sz w:val="32"/>
      <w:szCs w:val="32"/>
    </w:rPr>
  </w:style>
  <w:style w:type="character" w:customStyle="1" w:styleId="s6">
    <w:name w:val="s6"/>
    <w:rsid w:val="00145F3E"/>
  </w:style>
  <w:style w:type="character" w:styleId="CommentReference">
    <w:name w:val="annotation reference"/>
    <w:uiPriority w:val="99"/>
    <w:semiHidden/>
    <w:unhideWhenUsed/>
    <w:rsid w:val="00DC1C01"/>
    <w:rPr>
      <w:sz w:val="18"/>
      <w:szCs w:val="18"/>
    </w:rPr>
  </w:style>
  <w:style w:type="paragraph" w:styleId="CommentText">
    <w:name w:val="annotation text"/>
    <w:basedOn w:val="Normal"/>
    <w:link w:val="CommentTextChar"/>
    <w:uiPriority w:val="99"/>
    <w:semiHidden/>
    <w:unhideWhenUsed/>
    <w:rsid w:val="00DC1C01"/>
  </w:style>
  <w:style w:type="character" w:customStyle="1" w:styleId="CommentTextChar">
    <w:name w:val="Comment Text Char"/>
    <w:link w:val="CommentText"/>
    <w:uiPriority w:val="99"/>
    <w:semiHidden/>
    <w:rsid w:val="00DC1C01"/>
    <w:rPr>
      <w:sz w:val="24"/>
      <w:szCs w:val="24"/>
    </w:rPr>
  </w:style>
  <w:style w:type="paragraph" w:styleId="CommentSubject">
    <w:name w:val="annotation subject"/>
    <w:basedOn w:val="CommentText"/>
    <w:next w:val="CommentText"/>
    <w:link w:val="CommentSubjectChar"/>
    <w:uiPriority w:val="99"/>
    <w:semiHidden/>
    <w:unhideWhenUsed/>
    <w:rsid w:val="00DC1C01"/>
    <w:rPr>
      <w:b/>
      <w:bCs/>
      <w:sz w:val="20"/>
      <w:szCs w:val="20"/>
    </w:rPr>
  </w:style>
  <w:style w:type="character" w:customStyle="1" w:styleId="CommentSubjectChar">
    <w:name w:val="Comment Subject Char"/>
    <w:link w:val="CommentSubject"/>
    <w:uiPriority w:val="99"/>
    <w:semiHidden/>
    <w:rsid w:val="00DC1C01"/>
    <w:rPr>
      <w:b/>
      <w:bCs/>
      <w:sz w:val="24"/>
      <w:szCs w:val="24"/>
    </w:rPr>
  </w:style>
  <w:style w:type="paragraph" w:styleId="ListParagraph">
    <w:name w:val="List Paragraph"/>
    <w:basedOn w:val="Normal"/>
    <w:uiPriority w:val="34"/>
    <w:qFormat/>
    <w:rsid w:val="00B676AD"/>
    <w:pPr>
      <w:ind w:left="720"/>
      <w:contextualSpacing/>
    </w:pPr>
    <w:rPr>
      <w:rFonts w:ascii="Cambria" w:eastAsia="MS PGothic" w:hAnsi="Cambria" w:cs="MS PGothic"/>
      <w:lang w:eastAsia="ja-JP"/>
    </w:rPr>
  </w:style>
  <w:style w:type="character" w:styleId="Strong">
    <w:name w:val="Strong"/>
    <w:uiPriority w:val="22"/>
    <w:qFormat/>
    <w:rsid w:val="003E37CB"/>
    <w:rPr>
      <w:b/>
      <w:bCs/>
    </w:rPr>
  </w:style>
  <w:style w:type="character" w:styleId="UnresolvedMention">
    <w:name w:val="Unresolved Mention"/>
    <w:basedOn w:val="DefaultParagraphFont"/>
    <w:uiPriority w:val="99"/>
    <w:rsid w:val="00924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1289">
      <w:bodyDiv w:val="1"/>
      <w:marLeft w:val="0"/>
      <w:marRight w:val="0"/>
      <w:marTop w:val="0"/>
      <w:marBottom w:val="0"/>
      <w:divBdr>
        <w:top w:val="none" w:sz="0" w:space="0" w:color="auto"/>
        <w:left w:val="none" w:sz="0" w:space="0" w:color="auto"/>
        <w:bottom w:val="none" w:sz="0" w:space="0" w:color="auto"/>
        <w:right w:val="none" w:sz="0" w:space="0" w:color="auto"/>
      </w:divBdr>
    </w:div>
    <w:div w:id="101724541">
      <w:bodyDiv w:val="1"/>
      <w:marLeft w:val="0"/>
      <w:marRight w:val="0"/>
      <w:marTop w:val="0"/>
      <w:marBottom w:val="0"/>
      <w:divBdr>
        <w:top w:val="none" w:sz="0" w:space="0" w:color="auto"/>
        <w:left w:val="none" w:sz="0" w:space="0" w:color="auto"/>
        <w:bottom w:val="none" w:sz="0" w:space="0" w:color="auto"/>
        <w:right w:val="none" w:sz="0" w:space="0" w:color="auto"/>
      </w:divBdr>
    </w:div>
    <w:div w:id="409892135">
      <w:bodyDiv w:val="1"/>
      <w:marLeft w:val="0"/>
      <w:marRight w:val="0"/>
      <w:marTop w:val="0"/>
      <w:marBottom w:val="0"/>
      <w:divBdr>
        <w:top w:val="none" w:sz="0" w:space="0" w:color="auto"/>
        <w:left w:val="none" w:sz="0" w:space="0" w:color="auto"/>
        <w:bottom w:val="none" w:sz="0" w:space="0" w:color="auto"/>
        <w:right w:val="none" w:sz="0" w:space="0" w:color="auto"/>
      </w:divBdr>
    </w:div>
    <w:div w:id="534854458">
      <w:bodyDiv w:val="1"/>
      <w:marLeft w:val="0"/>
      <w:marRight w:val="0"/>
      <w:marTop w:val="0"/>
      <w:marBottom w:val="0"/>
      <w:divBdr>
        <w:top w:val="none" w:sz="0" w:space="0" w:color="auto"/>
        <w:left w:val="none" w:sz="0" w:space="0" w:color="auto"/>
        <w:bottom w:val="none" w:sz="0" w:space="0" w:color="auto"/>
        <w:right w:val="none" w:sz="0" w:space="0" w:color="auto"/>
      </w:divBdr>
    </w:div>
    <w:div w:id="550306912">
      <w:bodyDiv w:val="1"/>
      <w:marLeft w:val="0"/>
      <w:marRight w:val="0"/>
      <w:marTop w:val="0"/>
      <w:marBottom w:val="0"/>
      <w:divBdr>
        <w:top w:val="none" w:sz="0" w:space="0" w:color="auto"/>
        <w:left w:val="none" w:sz="0" w:space="0" w:color="auto"/>
        <w:bottom w:val="none" w:sz="0" w:space="0" w:color="auto"/>
        <w:right w:val="none" w:sz="0" w:space="0" w:color="auto"/>
      </w:divBdr>
    </w:div>
    <w:div w:id="604850043">
      <w:bodyDiv w:val="1"/>
      <w:marLeft w:val="0"/>
      <w:marRight w:val="0"/>
      <w:marTop w:val="0"/>
      <w:marBottom w:val="0"/>
      <w:divBdr>
        <w:top w:val="none" w:sz="0" w:space="0" w:color="auto"/>
        <w:left w:val="none" w:sz="0" w:space="0" w:color="auto"/>
        <w:bottom w:val="none" w:sz="0" w:space="0" w:color="auto"/>
        <w:right w:val="none" w:sz="0" w:space="0" w:color="auto"/>
      </w:divBdr>
    </w:div>
    <w:div w:id="828134368">
      <w:bodyDiv w:val="1"/>
      <w:marLeft w:val="0"/>
      <w:marRight w:val="0"/>
      <w:marTop w:val="0"/>
      <w:marBottom w:val="0"/>
      <w:divBdr>
        <w:top w:val="none" w:sz="0" w:space="0" w:color="auto"/>
        <w:left w:val="none" w:sz="0" w:space="0" w:color="auto"/>
        <w:bottom w:val="none" w:sz="0" w:space="0" w:color="auto"/>
        <w:right w:val="none" w:sz="0" w:space="0" w:color="auto"/>
      </w:divBdr>
    </w:div>
    <w:div w:id="973098850">
      <w:bodyDiv w:val="1"/>
      <w:marLeft w:val="0"/>
      <w:marRight w:val="0"/>
      <w:marTop w:val="0"/>
      <w:marBottom w:val="0"/>
      <w:divBdr>
        <w:top w:val="none" w:sz="0" w:space="0" w:color="auto"/>
        <w:left w:val="none" w:sz="0" w:space="0" w:color="auto"/>
        <w:bottom w:val="none" w:sz="0" w:space="0" w:color="auto"/>
        <w:right w:val="none" w:sz="0" w:space="0" w:color="auto"/>
      </w:divBdr>
    </w:div>
    <w:div w:id="1014458374">
      <w:bodyDiv w:val="1"/>
      <w:marLeft w:val="0"/>
      <w:marRight w:val="0"/>
      <w:marTop w:val="0"/>
      <w:marBottom w:val="0"/>
      <w:divBdr>
        <w:top w:val="none" w:sz="0" w:space="0" w:color="auto"/>
        <w:left w:val="none" w:sz="0" w:space="0" w:color="auto"/>
        <w:bottom w:val="none" w:sz="0" w:space="0" w:color="auto"/>
        <w:right w:val="none" w:sz="0" w:space="0" w:color="auto"/>
      </w:divBdr>
    </w:div>
    <w:div w:id="1015613519">
      <w:bodyDiv w:val="1"/>
      <w:marLeft w:val="0"/>
      <w:marRight w:val="0"/>
      <w:marTop w:val="0"/>
      <w:marBottom w:val="0"/>
      <w:divBdr>
        <w:top w:val="none" w:sz="0" w:space="0" w:color="auto"/>
        <w:left w:val="none" w:sz="0" w:space="0" w:color="auto"/>
        <w:bottom w:val="none" w:sz="0" w:space="0" w:color="auto"/>
        <w:right w:val="none" w:sz="0" w:space="0" w:color="auto"/>
      </w:divBdr>
    </w:div>
    <w:div w:id="1197353392">
      <w:bodyDiv w:val="1"/>
      <w:marLeft w:val="0"/>
      <w:marRight w:val="0"/>
      <w:marTop w:val="0"/>
      <w:marBottom w:val="0"/>
      <w:divBdr>
        <w:top w:val="none" w:sz="0" w:space="0" w:color="auto"/>
        <w:left w:val="none" w:sz="0" w:space="0" w:color="auto"/>
        <w:bottom w:val="none" w:sz="0" w:space="0" w:color="auto"/>
        <w:right w:val="none" w:sz="0" w:space="0" w:color="auto"/>
      </w:divBdr>
    </w:div>
    <w:div w:id="1329603388">
      <w:bodyDiv w:val="1"/>
      <w:marLeft w:val="0"/>
      <w:marRight w:val="0"/>
      <w:marTop w:val="0"/>
      <w:marBottom w:val="0"/>
      <w:divBdr>
        <w:top w:val="none" w:sz="0" w:space="0" w:color="auto"/>
        <w:left w:val="none" w:sz="0" w:space="0" w:color="auto"/>
        <w:bottom w:val="none" w:sz="0" w:space="0" w:color="auto"/>
        <w:right w:val="none" w:sz="0" w:space="0" w:color="auto"/>
      </w:divBdr>
    </w:div>
    <w:div w:id="1596864903">
      <w:bodyDiv w:val="1"/>
      <w:marLeft w:val="0"/>
      <w:marRight w:val="0"/>
      <w:marTop w:val="0"/>
      <w:marBottom w:val="0"/>
      <w:divBdr>
        <w:top w:val="none" w:sz="0" w:space="0" w:color="auto"/>
        <w:left w:val="none" w:sz="0" w:space="0" w:color="auto"/>
        <w:bottom w:val="none" w:sz="0" w:space="0" w:color="auto"/>
        <w:right w:val="none" w:sz="0" w:space="0" w:color="auto"/>
      </w:divBdr>
    </w:div>
    <w:div w:id="1695500539">
      <w:bodyDiv w:val="1"/>
      <w:marLeft w:val="0"/>
      <w:marRight w:val="0"/>
      <w:marTop w:val="0"/>
      <w:marBottom w:val="0"/>
      <w:divBdr>
        <w:top w:val="none" w:sz="0" w:space="0" w:color="auto"/>
        <w:left w:val="none" w:sz="0" w:space="0" w:color="auto"/>
        <w:bottom w:val="none" w:sz="0" w:space="0" w:color="auto"/>
        <w:right w:val="none" w:sz="0" w:space="0" w:color="auto"/>
      </w:divBdr>
    </w:div>
    <w:div w:id="1831798044">
      <w:bodyDiv w:val="1"/>
      <w:marLeft w:val="0"/>
      <w:marRight w:val="0"/>
      <w:marTop w:val="0"/>
      <w:marBottom w:val="0"/>
      <w:divBdr>
        <w:top w:val="none" w:sz="0" w:space="0" w:color="auto"/>
        <w:left w:val="none" w:sz="0" w:space="0" w:color="auto"/>
        <w:bottom w:val="none" w:sz="0" w:space="0" w:color="auto"/>
        <w:right w:val="none" w:sz="0" w:space="0" w:color="auto"/>
      </w:divBdr>
    </w:div>
    <w:div w:id="1965233065">
      <w:bodyDiv w:val="1"/>
      <w:marLeft w:val="0"/>
      <w:marRight w:val="0"/>
      <w:marTop w:val="0"/>
      <w:marBottom w:val="0"/>
      <w:divBdr>
        <w:top w:val="none" w:sz="0" w:space="0" w:color="auto"/>
        <w:left w:val="none" w:sz="0" w:space="0" w:color="auto"/>
        <w:bottom w:val="none" w:sz="0" w:space="0" w:color="auto"/>
        <w:right w:val="none" w:sz="0" w:space="0" w:color="auto"/>
      </w:divBdr>
    </w:div>
    <w:div w:id="196608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ing@tu.org" TargetMode="External"/><Relationship Id="rId5" Type="http://schemas.openxmlformats.org/officeDocument/2006/relationships/styles" Target="styles.xml"/><Relationship Id="rId10" Type="http://schemas.openxmlformats.org/officeDocument/2006/relationships/hyperlink" Target="http://www.tu.org/sites/default/files/voluntary_form.pdf" TargetMode="External"/><Relationship Id="rId4" Type="http://schemas.openxmlformats.org/officeDocument/2006/relationships/numbering" Target="numbering.xml"/><Relationship Id="rId9" Type="http://schemas.openxmlformats.org/officeDocument/2006/relationships/hyperlink" Target="mailto:jen.orrgreene@t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A5B55636D1E4B90E69781D48273B0" ma:contentTypeVersion="12" ma:contentTypeDescription="Create a new document." ma:contentTypeScope="" ma:versionID="9ebd95dab00ae3191275a613d80caefb">
  <xsd:schema xmlns:xsd="http://www.w3.org/2001/XMLSchema" xmlns:xs="http://www.w3.org/2001/XMLSchema" xmlns:p="http://schemas.microsoft.com/office/2006/metadata/properties" xmlns:ns3="ae934312-7dd1-464d-bfb4-79151836502b" xmlns:ns4="9876d59a-a218-4af1-bcd9-af5e2f1e8ee4" targetNamespace="http://schemas.microsoft.com/office/2006/metadata/properties" ma:root="true" ma:fieldsID="fb217d70ce30d2a941002606b0d842d8" ns3:_="" ns4:_="">
    <xsd:import namespace="ae934312-7dd1-464d-bfb4-79151836502b"/>
    <xsd:import namespace="9876d59a-a218-4af1-bcd9-af5e2f1e8e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4312-7dd1-464d-bfb4-791518365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6d59a-a218-4af1-bcd9-af5e2f1e8e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76d59a-a218-4af1-bcd9-af5e2f1e8ee4">
      <UserInfo>
        <DisplayName>Austin Williams</DisplayName>
        <AccountId>94</AccountId>
        <AccountType/>
      </UserInfo>
    </SharedWithUsers>
  </documentManagement>
</p:properties>
</file>

<file path=customXml/itemProps1.xml><?xml version="1.0" encoding="utf-8"?>
<ds:datastoreItem xmlns:ds="http://schemas.openxmlformats.org/officeDocument/2006/customXml" ds:itemID="{6715E4A1-1C84-4CB0-B5EE-A597975EC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34312-7dd1-464d-bfb4-79151836502b"/>
    <ds:schemaRef ds:uri="9876d59a-a218-4af1-bcd9-af5e2f1e8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7719F-28C5-44C7-A576-F0B620689344}">
  <ds:schemaRefs>
    <ds:schemaRef ds:uri="http://schemas.microsoft.com/sharepoint/v3/contenttype/forms"/>
  </ds:schemaRefs>
</ds:datastoreItem>
</file>

<file path=customXml/itemProps3.xml><?xml version="1.0" encoding="utf-8"?>
<ds:datastoreItem xmlns:ds="http://schemas.openxmlformats.org/officeDocument/2006/customXml" ds:itemID="{FB469C51-819D-4896-B94E-DF05B0C97886}">
  <ds:schemaRefs>
    <ds:schemaRef ds:uri="9876d59a-a218-4af1-bcd9-af5e2f1e8ee4"/>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ae934312-7dd1-464d-bfb4-79151836502b"/>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3422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January 2018</vt:lpstr>
    </vt:vector>
  </TitlesOfParts>
  <Manager/>
  <Company/>
  <LinksUpToDate>false</LinksUpToDate>
  <CharactersWithSpaces>3922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dc:title>
  <dc:subject/>
  <dc:creator>Elizabeth Maclin</dc:creator>
  <cp:keywords/>
  <dc:description/>
  <cp:lastModifiedBy>Vivie Yen</cp:lastModifiedBy>
  <cp:revision>2</cp:revision>
  <cp:lastPrinted>2017-06-14T17:26:00Z</cp:lastPrinted>
  <dcterms:created xsi:type="dcterms:W3CDTF">2020-08-04T12:47:00Z</dcterms:created>
  <dcterms:modified xsi:type="dcterms:W3CDTF">2020-08-04T12:47:00Z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0x0101000EBA5B55636D1E4B90E69781D48273B0</vt:lpwstr>
  </property>
</Properties>
</file>