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F45F2" w14:textId="77777777" w:rsidR="0042640A" w:rsidRPr="0042640A" w:rsidRDefault="0042640A" w:rsidP="0042640A">
      <w:pPr>
        <w:spacing w:before="15" w:line="273" w:lineRule="exact"/>
        <w:textAlignment w:val="baseline"/>
        <w:rPr>
          <w:rFonts w:asciiTheme="minorHAnsi" w:eastAsia="Times New Roman" w:hAnsiTheme="minorHAnsi" w:cstheme="minorHAnsi"/>
          <w:b/>
          <w:color w:val="000000"/>
          <w:sz w:val="28"/>
          <w:szCs w:val="28"/>
        </w:rPr>
      </w:pPr>
      <w:r w:rsidRPr="0042640A">
        <w:rPr>
          <w:rFonts w:asciiTheme="minorHAnsi" w:eastAsia="Times New Roman" w:hAnsiTheme="minorHAnsi" w:cstheme="minorHAnsi"/>
          <w:b/>
          <w:color w:val="000000"/>
          <w:sz w:val="28"/>
          <w:szCs w:val="28"/>
        </w:rPr>
        <w:t xml:space="preserve">Open Space/Conservation Laborer (1) – Starting at $19.09 per hour </w:t>
      </w:r>
      <w:r w:rsidRPr="0042640A">
        <w:rPr>
          <w:rFonts w:asciiTheme="minorHAnsi" w:eastAsia="Times New Roman" w:hAnsiTheme="minorHAnsi" w:cstheme="minorHAnsi"/>
          <w:b/>
          <w:color w:val="000000"/>
          <w:sz w:val="28"/>
          <w:szCs w:val="28"/>
        </w:rPr>
        <w:br/>
        <w:t>Full time 7:00 am - 3:30 pm plus full benefits package</w:t>
      </w:r>
    </w:p>
    <w:p w14:paraId="2C1B2384" w14:textId="77777777" w:rsidR="0042640A" w:rsidRPr="0042640A" w:rsidRDefault="0042640A" w:rsidP="0042640A">
      <w:pPr>
        <w:spacing w:before="271" w:line="248" w:lineRule="exact"/>
        <w:jc w:val="both"/>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Works under the direct supervision of the Conservation Stewardship Technician, or other appropriately designated supervisor, who lays out the details of specific assignments or establishes routine procedures, which are followed on a daily basis. Performs a variety of unskilled and semi-skilled tasks including manual labor and some operation of automotive and power-driven equipment, in the maintenance of pathways and open space.</w:t>
      </w:r>
    </w:p>
    <w:p w14:paraId="282E4730" w14:textId="77777777" w:rsidR="0042640A" w:rsidRPr="0042640A" w:rsidRDefault="0042640A" w:rsidP="0042640A">
      <w:pPr>
        <w:spacing w:before="1" w:line="249" w:lineRule="exact"/>
        <w:textAlignment w:val="baseline"/>
        <w:rPr>
          <w:rFonts w:asciiTheme="minorHAnsi" w:eastAsia="Arial Narrow" w:hAnsiTheme="minorHAnsi" w:cstheme="minorHAnsi"/>
          <w:color w:val="000000"/>
          <w:spacing w:val="-1"/>
        </w:rPr>
      </w:pPr>
      <w:r w:rsidRPr="0042640A">
        <w:rPr>
          <w:rFonts w:asciiTheme="minorHAnsi" w:eastAsia="Arial Narrow" w:hAnsiTheme="minorHAnsi" w:cstheme="minorHAnsi"/>
          <w:color w:val="000000"/>
          <w:spacing w:val="-1"/>
        </w:rPr>
        <w:t>Examples of work are:</w:t>
      </w:r>
    </w:p>
    <w:p w14:paraId="126DB3D0" w14:textId="77777777" w:rsidR="0042640A" w:rsidRPr="0042640A" w:rsidRDefault="0042640A" w:rsidP="0042640A">
      <w:pPr>
        <w:tabs>
          <w:tab w:val="left" w:pos="720"/>
        </w:tabs>
        <w:spacing w:before="99" w:line="269" w:lineRule="exact"/>
        <w:ind w:left="720" w:right="864" w:hanging="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Maintains trails, footbridges, boardwalks, picnic areas and other passive use recreation areas and amenities;</w:t>
      </w:r>
    </w:p>
    <w:p w14:paraId="1597EEF5" w14:textId="77777777" w:rsidR="0042640A" w:rsidRPr="0042640A" w:rsidRDefault="0042640A" w:rsidP="0042640A">
      <w:pPr>
        <w:tabs>
          <w:tab w:val="left" w:pos="720"/>
        </w:tabs>
        <w:spacing w:before="141"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Construct trails, monitor ongoing maintenance needs;</w:t>
      </w:r>
    </w:p>
    <w:p w14:paraId="00B6EFEB" w14:textId="1BB5784D" w:rsidR="0042640A" w:rsidRPr="0042640A" w:rsidRDefault="0042640A" w:rsidP="0042640A">
      <w:pPr>
        <w:tabs>
          <w:tab w:val="left" w:pos="720"/>
        </w:tabs>
        <w:spacing w:before="140" w:line="249" w:lineRule="exact"/>
        <w:ind w:left="720" w:hanging="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 xml:space="preserve">Operate grounds maintenance equipment (e. g lawnmowers, chainsaws), power tools, hand </w:t>
      </w:r>
      <w:proofErr w:type="gramStart"/>
      <w:r w:rsidRPr="0042640A">
        <w:rPr>
          <w:rFonts w:asciiTheme="minorHAnsi" w:eastAsia="Arial Narrow" w:hAnsiTheme="minorHAnsi" w:cstheme="minorHAnsi"/>
          <w:color w:val="000000"/>
        </w:rPr>
        <w:t xml:space="preserve">saws, </w:t>
      </w:r>
      <w:r w:rsidRPr="0042640A">
        <w:rPr>
          <w:rFonts w:asciiTheme="minorHAnsi" w:eastAsia="Arial Narrow" w:hAnsiTheme="minorHAnsi" w:cstheme="minorHAnsi"/>
          <w:color w:val="000000"/>
        </w:rPr>
        <w:t xml:space="preserve">  </w:t>
      </w:r>
      <w:proofErr w:type="gramEnd"/>
      <w:r w:rsidRPr="0042640A">
        <w:rPr>
          <w:rFonts w:asciiTheme="minorHAnsi" w:eastAsia="Arial Narrow" w:hAnsiTheme="minorHAnsi" w:cstheme="minorHAnsi"/>
          <w:color w:val="000000"/>
        </w:rPr>
        <w:t xml:space="preserve">      </w:t>
      </w:r>
      <w:r w:rsidRPr="0042640A">
        <w:rPr>
          <w:rFonts w:asciiTheme="minorHAnsi" w:eastAsia="Arial Narrow" w:hAnsiTheme="minorHAnsi" w:cstheme="minorHAnsi"/>
          <w:color w:val="000000"/>
        </w:rPr>
        <w:t>etc.;</w:t>
      </w:r>
    </w:p>
    <w:p w14:paraId="051EC5B8" w14:textId="77777777" w:rsidR="0042640A" w:rsidRPr="0042640A" w:rsidRDefault="0042640A" w:rsidP="0042640A">
      <w:pPr>
        <w:tabs>
          <w:tab w:val="left" w:pos="720"/>
        </w:tabs>
        <w:spacing w:before="139" w:line="249" w:lineRule="exact"/>
        <w:ind w:left="720" w:hanging="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Maintains tree plantings, including planting and pruning, properly mulching, tree and/or stump removal;</w:t>
      </w:r>
    </w:p>
    <w:p w14:paraId="0893D1EE"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Removal of invasive species; clearing of brush as needed;</w:t>
      </w:r>
    </w:p>
    <w:p w14:paraId="29E94B45" w14:textId="77777777" w:rsidR="0042640A" w:rsidRPr="0042640A" w:rsidRDefault="0042640A" w:rsidP="0042640A">
      <w:pPr>
        <w:tabs>
          <w:tab w:val="left" w:pos="720"/>
        </w:tabs>
        <w:spacing w:before="120" w:line="269" w:lineRule="exact"/>
        <w:ind w:left="720" w:right="648" w:hanging="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Assists with the planting of trees, shrubs, perennials, annuals, flowers and other open space related vegetation;</w:t>
      </w:r>
    </w:p>
    <w:p w14:paraId="75F96C4A"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Field mowing, as needed;</w:t>
      </w:r>
    </w:p>
    <w:p w14:paraId="7CBC3735" w14:textId="77777777" w:rsidR="0042640A" w:rsidRPr="0042640A" w:rsidRDefault="0042640A" w:rsidP="0042640A">
      <w:pPr>
        <w:tabs>
          <w:tab w:val="left" w:pos="720"/>
        </w:tabs>
        <w:spacing w:before="139"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Digs trenches and does manual grading;</w:t>
      </w:r>
    </w:p>
    <w:p w14:paraId="5B9EF4D9"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Install and repair fences; install trail markers;</w:t>
      </w:r>
    </w:p>
    <w:p w14:paraId="7C2407C3"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Performs maintenance of parking areas;</w:t>
      </w:r>
    </w:p>
    <w:p w14:paraId="0D4AC95E"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Shovels gravel and sand, as well as snow;</w:t>
      </w:r>
    </w:p>
    <w:p w14:paraId="0E8B9B7F"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Collects garbage, recycling and other refuse</w:t>
      </w:r>
    </w:p>
    <w:p w14:paraId="0906B67E" w14:textId="5110DA18"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Loads, lifts and moves supplies and equipment;</w:t>
      </w:r>
    </w:p>
    <w:p w14:paraId="6193B9FE"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Works overtime as required for events;</w:t>
      </w:r>
    </w:p>
    <w:p w14:paraId="7B532447" w14:textId="77777777" w:rsidR="0042640A" w:rsidRPr="0042640A" w:rsidRDefault="0042640A" w:rsidP="0042640A">
      <w:pPr>
        <w:tabs>
          <w:tab w:val="left" w:pos="720"/>
        </w:tabs>
        <w:spacing w:before="140" w:line="249" w:lineRule="exact"/>
        <w:ind w:left="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Must be available for snowplowing and salting, as required;</w:t>
      </w:r>
    </w:p>
    <w:p w14:paraId="3FA3C449" w14:textId="77777777" w:rsidR="0042640A" w:rsidRPr="0042640A" w:rsidRDefault="0042640A" w:rsidP="0042640A">
      <w:pPr>
        <w:tabs>
          <w:tab w:val="left" w:pos="720"/>
        </w:tabs>
        <w:spacing w:before="140" w:line="249" w:lineRule="exact"/>
        <w:ind w:left="720" w:hanging="360"/>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t>
      </w:r>
      <w:r w:rsidRPr="0042640A">
        <w:rPr>
          <w:rFonts w:asciiTheme="minorHAnsi" w:eastAsia="Arial Narrow" w:hAnsiTheme="minorHAnsi" w:cstheme="minorHAnsi"/>
          <w:color w:val="000000"/>
        </w:rPr>
        <w:tab/>
        <w:t>Performs other work as required or assigned; will be required to work with Public Works when needed.</w:t>
      </w:r>
    </w:p>
    <w:p w14:paraId="08ADEE2E" w14:textId="77777777" w:rsidR="0042640A" w:rsidRPr="0042640A" w:rsidRDefault="0042640A" w:rsidP="0042640A">
      <w:pPr>
        <w:spacing w:line="251" w:lineRule="exact"/>
        <w:ind w:left="216"/>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Works overtime as required.</w:t>
      </w:r>
    </w:p>
    <w:p w14:paraId="1396FD08" w14:textId="77777777" w:rsidR="0042640A" w:rsidRPr="0042640A" w:rsidRDefault="0042640A" w:rsidP="0042640A">
      <w:pPr>
        <w:spacing w:before="55" w:line="252" w:lineRule="exact"/>
        <w:ind w:left="216"/>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Must be available for snowplowing and salting, as required.</w:t>
      </w:r>
    </w:p>
    <w:p w14:paraId="2275D6BA" w14:textId="77777777" w:rsidR="0042640A" w:rsidRPr="0042640A" w:rsidRDefault="0042640A" w:rsidP="0042640A">
      <w:pPr>
        <w:spacing w:before="60" w:line="252" w:lineRule="exact"/>
        <w:ind w:left="216"/>
        <w:textAlignment w:val="baseline"/>
        <w:rPr>
          <w:rFonts w:asciiTheme="minorHAnsi" w:eastAsia="Arial Narrow" w:hAnsiTheme="minorHAnsi" w:cstheme="minorHAnsi"/>
          <w:color w:val="000000"/>
        </w:rPr>
      </w:pPr>
      <w:r w:rsidRPr="0042640A">
        <w:rPr>
          <w:rFonts w:asciiTheme="minorHAnsi" w:eastAsia="Arial Narrow" w:hAnsiTheme="minorHAnsi" w:cstheme="minorHAnsi"/>
          <w:color w:val="000000"/>
        </w:rPr>
        <w:t>Performs other work as required or assigned</w:t>
      </w:r>
    </w:p>
    <w:p w14:paraId="3EDBE528" w14:textId="1BD4D381" w:rsidR="00912EEE" w:rsidRPr="0042640A" w:rsidRDefault="00912EEE">
      <w:pPr>
        <w:rPr>
          <w:rFonts w:asciiTheme="minorHAnsi" w:hAnsiTheme="minorHAnsi" w:cstheme="minorHAnsi"/>
        </w:rPr>
      </w:pPr>
    </w:p>
    <w:p w14:paraId="4EC2B1D0" w14:textId="247F89A9" w:rsidR="0042640A" w:rsidRPr="0042640A" w:rsidRDefault="0042640A">
      <w:pPr>
        <w:rPr>
          <w:rFonts w:asciiTheme="minorHAnsi" w:hAnsiTheme="minorHAnsi" w:cstheme="minorHAnsi"/>
        </w:rPr>
      </w:pPr>
      <w:r w:rsidRPr="0042640A">
        <w:rPr>
          <w:rFonts w:asciiTheme="minorHAnsi" w:hAnsiTheme="minorHAnsi" w:cstheme="minorHAnsi"/>
          <w:color w:val="2E2E2E"/>
          <w:sz w:val="21"/>
          <w:szCs w:val="21"/>
          <w:bdr w:val="none" w:sz="0" w:space="0" w:color="auto" w:frame="1"/>
          <w:shd w:val="clear" w:color="auto" w:fill="FFFFFF"/>
        </w:rPr>
        <w:t> If you would like to be considered, please </w:t>
      </w:r>
      <w:hyperlink r:id="rId6" w:history="1">
        <w:r w:rsidRPr="0042640A">
          <w:rPr>
            <w:rStyle w:val="Hyperlink"/>
            <w:rFonts w:asciiTheme="minorHAnsi" w:hAnsiTheme="minorHAnsi" w:cstheme="minorHAnsi"/>
            <w:color w:val="00779D"/>
            <w:sz w:val="21"/>
            <w:szCs w:val="21"/>
            <w:bdr w:val="none" w:sz="0" w:space="0" w:color="auto" w:frame="1"/>
            <w:shd w:val="clear" w:color="auto" w:fill="FFFFFF"/>
          </w:rPr>
          <w:t>email your letter of interest and resume to Letizia Troisi</w:t>
        </w:r>
      </w:hyperlink>
      <w:r w:rsidRPr="0042640A">
        <w:rPr>
          <w:rFonts w:asciiTheme="minorHAnsi" w:hAnsiTheme="minorHAnsi" w:cstheme="minorHAnsi"/>
          <w:color w:val="2E2E2E"/>
          <w:sz w:val="21"/>
          <w:szCs w:val="21"/>
          <w:bdr w:val="none" w:sz="0" w:space="0" w:color="auto" w:frame="1"/>
          <w:shd w:val="clear" w:color="auto" w:fill="FFFFFF"/>
        </w:rPr>
        <w:t>, Personnel Coordinator, or submit them in person to the Township Administration office, 100 Community Drive, Skillman, NJ 08558. EOE.</w:t>
      </w:r>
    </w:p>
    <w:sectPr w:rsidR="0042640A" w:rsidRPr="0042640A" w:rsidSect="0042640A">
      <w:footerReference w:type="default" r:id="rId7"/>
      <w:pgSz w:w="12240" w:h="15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F1276" w14:textId="77777777" w:rsidR="0042640A" w:rsidRDefault="0042640A" w:rsidP="0042640A">
      <w:r>
        <w:separator/>
      </w:r>
    </w:p>
  </w:endnote>
  <w:endnote w:type="continuationSeparator" w:id="0">
    <w:p w14:paraId="7661DA33" w14:textId="77777777" w:rsidR="0042640A" w:rsidRDefault="0042640A" w:rsidP="00426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69C0" w14:textId="08ADE46E" w:rsidR="0042640A" w:rsidRDefault="0042640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B1DC" w14:textId="77777777" w:rsidR="0042640A" w:rsidRDefault="0042640A" w:rsidP="0042640A">
      <w:r>
        <w:separator/>
      </w:r>
    </w:p>
  </w:footnote>
  <w:footnote w:type="continuationSeparator" w:id="0">
    <w:p w14:paraId="20C59FB7" w14:textId="77777777" w:rsidR="0042640A" w:rsidRDefault="0042640A" w:rsidP="00426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0A"/>
    <w:rsid w:val="0042640A"/>
    <w:rsid w:val="00912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8A13"/>
  <w15:chartTrackingRefBased/>
  <w15:docId w15:val="{B09B358E-1161-4E8C-95D0-9C0D8FD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0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40A"/>
    <w:pPr>
      <w:tabs>
        <w:tab w:val="center" w:pos="4680"/>
        <w:tab w:val="right" w:pos="9360"/>
      </w:tabs>
    </w:pPr>
  </w:style>
  <w:style w:type="character" w:customStyle="1" w:styleId="HeaderChar">
    <w:name w:val="Header Char"/>
    <w:basedOn w:val="DefaultParagraphFont"/>
    <w:link w:val="Header"/>
    <w:uiPriority w:val="99"/>
    <w:rsid w:val="0042640A"/>
    <w:rPr>
      <w:rFonts w:ascii="Times New Roman" w:eastAsia="PMingLiU" w:hAnsi="Times New Roman" w:cs="Times New Roman"/>
    </w:rPr>
  </w:style>
  <w:style w:type="paragraph" w:styleId="Footer">
    <w:name w:val="footer"/>
    <w:basedOn w:val="Normal"/>
    <w:link w:val="FooterChar"/>
    <w:uiPriority w:val="99"/>
    <w:unhideWhenUsed/>
    <w:rsid w:val="0042640A"/>
    <w:pPr>
      <w:tabs>
        <w:tab w:val="center" w:pos="4680"/>
        <w:tab w:val="right" w:pos="9360"/>
      </w:tabs>
    </w:pPr>
  </w:style>
  <w:style w:type="character" w:customStyle="1" w:styleId="FooterChar">
    <w:name w:val="Footer Char"/>
    <w:basedOn w:val="DefaultParagraphFont"/>
    <w:link w:val="Footer"/>
    <w:uiPriority w:val="99"/>
    <w:rsid w:val="0042640A"/>
    <w:rPr>
      <w:rFonts w:ascii="Times New Roman" w:eastAsia="PMingLiU" w:hAnsi="Times New Roman" w:cs="Times New Roman"/>
    </w:rPr>
  </w:style>
  <w:style w:type="character" w:styleId="Hyperlink">
    <w:name w:val="Hyperlink"/>
    <w:basedOn w:val="DefaultParagraphFont"/>
    <w:uiPriority w:val="99"/>
    <w:semiHidden/>
    <w:unhideWhenUsed/>
    <w:rsid w:val="004264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troisi@montgomerynj.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310</Words>
  <Characters>1748</Characters>
  <Application>Microsoft Office Word</Application>
  <DocSecurity>0</DocSecurity>
  <Lines>43</Lines>
  <Paragraphs>14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Troisi</dc:creator>
  <cp:keywords/>
  <dc:description/>
  <cp:lastModifiedBy>Letizia Troisi</cp:lastModifiedBy>
  <cp:revision>1</cp:revision>
  <dcterms:created xsi:type="dcterms:W3CDTF">2026-05-06T14:47:00Z</dcterms:created>
  <dcterms:modified xsi:type="dcterms:W3CDTF">2026-05-06T14:53:00Z</dcterms:modified>
</cp:coreProperties>
</file>